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58" w:rsidRDefault="00D70958">
      <w:pPr>
        <w:pStyle w:val="Hoof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noProof/>
          <w:color w:val="0000FF"/>
        </w:rPr>
        <w:drawing>
          <wp:inline distT="0" distB="0" distL="0" distR="0">
            <wp:extent cx="1663700" cy="1663700"/>
            <wp:effectExtent l="0" t="0" r="0" b="0"/>
            <wp:docPr id="3" name="Afbeelding 3" descr="Afbeeldingsresultaat voor blik tonij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blik tonij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noProof/>
          <w:color w:val="0000FF"/>
        </w:rPr>
        <w:drawing>
          <wp:inline distT="0" distB="0" distL="0" distR="0">
            <wp:extent cx="1873250" cy="1873250"/>
            <wp:effectExtent l="0" t="0" r="0" b="0"/>
            <wp:docPr id="1" name="Afbeelding 1" descr="Afbeeldingsresultaat voor gerookte zalm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gerookte zalm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</w:p>
    <w:p w:rsidR="008E4D6C" w:rsidRPr="00BA70E1" w:rsidRDefault="00262B1D">
      <w:pPr>
        <w:pStyle w:val="Hoofdtekst"/>
        <w:rPr>
          <w:rFonts w:ascii="Arial" w:hAnsi="Arial" w:cs="Arial"/>
          <w:sz w:val="24"/>
          <w:szCs w:val="24"/>
        </w:rPr>
      </w:pPr>
      <w:r w:rsidRPr="00BA70E1">
        <w:rPr>
          <w:rFonts w:ascii="Arial" w:hAnsi="Arial" w:cs="Arial"/>
          <w:sz w:val="24"/>
          <w:szCs w:val="24"/>
        </w:rPr>
        <w:t>Tonijn in olie blik [ 100 gram per Stuk(s) ]</w:t>
      </w:r>
    </w:p>
    <w:p w:rsidR="008E4D6C" w:rsidRPr="00BA70E1" w:rsidRDefault="008E4D6C">
      <w:pPr>
        <w:pStyle w:val="Hoofdtekst"/>
        <w:rPr>
          <w:rFonts w:ascii="Arial" w:hAnsi="Arial" w:cs="Arial"/>
          <w:sz w:val="24"/>
          <w:szCs w:val="24"/>
        </w:rPr>
      </w:pPr>
    </w:p>
    <w:p w:rsidR="008E4D6C" w:rsidRPr="00BA70E1" w:rsidRDefault="00BA70E1">
      <w:pPr>
        <w:pStyle w:val="Hoofdtekst"/>
        <w:rPr>
          <w:rFonts w:ascii="Arial" w:hAnsi="Arial" w:cs="Arial"/>
          <w:sz w:val="24"/>
          <w:szCs w:val="24"/>
        </w:rPr>
      </w:pPr>
      <w:r w:rsidRPr="00BA70E1">
        <w:rPr>
          <w:rFonts w:ascii="Arial" w:hAnsi="Arial" w:cs="Arial"/>
          <w:sz w:val="24"/>
          <w:szCs w:val="24"/>
        </w:rPr>
        <w:t>E</w:t>
      </w:r>
      <w:r w:rsidR="00262B1D" w:rsidRPr="00BA70E1">
        <w:rPr>
          <w:rFonts w:ascii="Arial" w:hAnsi="Arial" w:cs="Arial"/>
          <w:sz w:val="24"/>
          <w:szCs w:val="24"/>
        </w:rPr>
        <w:t>nergie</w:t>
      </w:r>
      <w:r w:rsidRPr="00BA70E1">
        <w:rPr>
          <w:rFonts w:ascii="Arial" w:hAnsi="Arial" w:cs="Arial"/>
          <w:sz w:val="24"/>
          <w:szCs w:val="24"/>
        </w:rPr>
        <w:tab/>
      </w:r>
      <w:r w:rsidRPr="00BA70E1">
        <w:rPr>
          <w:rFonts w:ascii="Arial" w:hAnsi="Arial" w:cs="Arial"/>
          <w:sz w:val="24"/>
          <w:szCs w:val="24"/>
        </w:rPr>
        <w:tab/>
      </w:r>
      <w:r w:rsidR="00262B1D" w:rsidRPr="00BA70E1">
        <w:rPr>
          <w:rFonts w:ascii="Arial" w:hAnsi="Arial" w:cs="Arial"/>
          <w:sz w:val="24"/>
          <w:szCs w:val="24"/>
        </w:rPr>
        <w:t>207 Kcal</w:t>
      </w:r>
    </w:p>
    <w:p w:rsidR="008E4D6C" w:rsidRPr="00BA70E1" w:rsidRDefault="00BA70E1">
      <w:pPr>
        <w:pStyle w:val="Hoofdtekst"/>
        <w:rPr>
          <w:rFonts w:ascii="Arial" w:hAnsi="Arial" w:cs="Arial"/>
          <w:sz w:val="24"/>
          <w:szCs w:val="24"/>
        </w:rPr>
      </w:pPr>
      <w:r w:rsidRPr="00BA70E1">
        <w:rPr>
          <w:rFonts w:ascii="Arial" w:hAnsi="Arial" w:cs="Arial"/>
          <w:sz w:val="24"/>
          <w:szCs w:val="24"/>
        </w:rPr>
        <w:t>E</w:t>
      </w:r>
      <w:r w:rsidR="00262B1D" w:rsidRPr="00BA70E1">
        <w:rPr>
          <w:rFonts w:ascii="Arial" w:hAnsi="Arial" w:cs="Arial"/>
          <w:sz w:val="24"/>
          <w:szCs w:val="24"/>
        </w:rPr>
        <w:t>iwit</w:t>
      </w:r>
      <w:r w:rsidRPr="00BA70E1">
        <w:rPr>
          <w:rFonts w:ascii="Arial" w:hAnsi="Arial" w:cs="Arial"/>
          <w:sz w:val="24"/>
          <w:szCs w:val="24"/>
        </w:rPr>
        <w:tab/>
      </w:r>
      <w:r w:rsidRPr="00BA70E1">
        <w:rPr>
          <w:rFonts w:ascii="Arial" w:hAnsi="Arial" w:cs="Arial"/>
          <w:sz w:val="24"/>
          <w:szCs w:val="24"/>
        </w:rPr>
        <w:tab/>
      </w:r>
      <w:r w:rsidRPr="00BA70E1">
        <w:rPr>
          <w:rFonts w:ascii="Arial" w:hAnsi="Arial" w:cs="Arial"/>
          <w:sz w:val="24"/>
          <w:szCs w:val="24"/>
        </w:rPr>
        <w:tab/>
      </w:r>
      <w:r w:rsidR="00262B1D" w:rsidRPr="00BA70E1">
        <w:rPr>
          <w:rFonts w:ascii="Arial" w:hAnsi="Arial" w:cs="Arial"/>
          <w:sz w:val="24"/>
          <w:szCs w:val="24"/>
        </w:rPr>
        <w:t>26 g</w:t>
      </w:r>
    </w:p>
    <w:p w:rsidR="008E4D6C" w:rsidRPr="00BA70E1" w:rsidRDefault="00BA70E1">
      <w:pPr>
        <w:pStyle w:val="Hoofdtekst"/>
        <w:rPr>
          <w:rFonts w:ascii="Arial" w:hAnsi="Arial" w:cs="Arial"/>
          <w:sz w:val="24"/>
          <w:szCs w:val="24"/>
        </w:rPr>
      </w:pPr>
      <w:r w:rsidRPr="00BA70E1">
        <w:rPr>
          <w:rFonts w:ascii="Arial" w:hAnsi="Arial" w:cs="Arial"/>
          <w:sz w:val="24"/>
          <w:szCs w:val="24"/>
        </w:rPr>
        <w:t>K</w:t>
      </w:r>
      <w:r w:rsidR="00262B1D" w:rsidRPr="00BA70E1">
        <w:rPr>
          <w:rFonts w:ascii="Arial" w:hAnsi="Arial" w:cs="Arial"/>
          <w:sz w:val="24"/>
          <w:szCs w:val="24"/>
        </w:rPr>
        <w:t>oolhydraten</w:t>
      </w:r>
      <w:r w:rsidRPr="00BA70E1">
        <w:rPr>
          <w:rFonts w:ascii="Arial" w:hAnsi="Arial" w:cs="Arial"/>
          <w:sz w:val="24"/>
          <w:szCs w:val="24"/>
        </w:rPr>
        <w:tab/>
      </w:r>
      <w:r w:rsidRPr="00BA70E1">
        <w:rPr>
          <w:rFonts w:ascii="Arial" w:hAnsi="Arial" w:cs="Arial"/>
          <w:sz w:val="24"/>
          <w:szCs w:val="24"/>
        </w:rPr>
        <w:tab/>
      </w:r>
      <w:r w:rsidR="00262B1D" w:rsidRPr="00BA70E1">
        <w:rPr>
          <w:rFonts w:ascii="Arial" w:hAnsi="Arial" w:cs="Arial"/>
          <w:sz w:val="24"/>
          <w:szCs w:val="24"/>
        </w:rPr>
        <w:t>0 g</w:t>
      </w:r>
    </w:p>
    <w:p w:rsidR="008E4D6C" w:rsidRPr="00BA70E1" w:rsidRDefault="00BA70E1">
      <w:pPr>
        <w:pStyle w:val="Hoofdtekst"/>
        <w:rPr>
          <w:rFonts w:ascii="Arial" w:hAnsi="Arial" w:cs="Arial"/>
          <w:sz w:val="24"/>
          <w:szCs w:val="24"/>
        </w:rPr>
      </w:pPr>
      <w:r w:rsidRPr="00BA70E1">
        <w:rPr>
          <w:rFonts w:ascii="Arial" w:hAnsi="Arial" w:cs="Arial"/>
          <w:sz w:val="24"/>
          <w:szCs w:val="24"/>
        </w:rPr>
        <w:t>V</w:t>
      </w:r>
      <w:r w:rsidR="00262B1D" w:rsidRPr="00BA70E1">
        <w:rPr>
          <w:rFonts w:ascii="Arial" w:hAnsi="Arial" w:cs="Arial"/>
          <w:sz w:val="24"/>
          <w:szCs w:val="24"/>
        </w:rPr>
        <w:t>et</w:t>
      </w:r>
      <w:r w:rsidRPr="00BA70E1">
        <w:rPr>
          <w:rFonts w:ascii="Arial" w:hAnsi="Arial" w:cs="Arial"/>
          <w:sz w:val="24"/>
          <w:szCs w:val="24"/>
        </w:rPr>
        <w:tab/>
      </w:r>
      <w:r w:rsidRPr="00BA70E1">
        <w:rPr>
          <w:rFonts w:ascii="Arial" w:hAnsi="Arial" w:cs="Arial"/>
          <w:sz w:val="24"/>
          <w:szCs w:val="24"/>
        </w:rPr>
        <w:tab/>
      </w:r>
      <w:r w:rsidRPr="00BA70E1">
        <w:rPr>
          <w:rFonts w:ascii="Arial" w:hAnsi="Arial" w:cs="Arial"/>
          <w:sz w:val="24"/>
          <w:szCs w:val="24"/>
        </w:rPr>
        <w:tab/>
      </w:r>
      <w:r w:rsidR="00262B1D" w:rsidRPr="00BA70E1">
        <w:rPr>
          <w:rFonts w:ascii="Arial" w:hAnsi="Arial" w:cs="Arial"/>
          <w:sz w:val="24"/>
          <w:szCs w:val="24"/>
        </w:rPr>
        <w:t>11 g</w:t>
      </w:r>
    </w:p>
    <w:p w:rsidR="008E4D6C" w:rsidRPr="00BA70E1" w:rsidRDefault="00262B1D">
      <w:pPr>
        <w:pStyle w:val="Hoofdtekst"/>
        <w:rPr>
          <w:rFonts w:ascii="Arial" w:hAnsi="Arial" w:cs="Arial"/>
          <w:sz w:val="24"/>
          <w:szCs w:val="24"/>
        </w:rPr>
      </w:pPr>
      <w:r w:rsidRPr="00BA70E1">
        <w:rPr>
          <w:rFonts w:ascii="Arial" w:hAnsi="Arial" w:cs="Arial"/>
          <w:sz w:val="24"/>
          <w:szCs w:val="24"/>
        </w:rPr>
        <w:t>- verzadigd</w:t>
      </w:r>
      <w:r w:rsidR="00BA70E1" w:rsidRPr="00BA70E1">
        <w:rPr>
          <w:rFonts w:ascii="Arial" w:hAnsi="Arial" w:cs="Arial"/>
          <w:sz w:val="24"/>
          <w:szCs w:val="24"/>
        </w:rPr>
        <w:tab/>
      </w:r>
      <w:r w:rsidR="00BA70E1" w:rsidRPr="00BA70E1">
        <w:rPr>
          <w:rFonts w:ascii="Arial" w:hAnsi="Arial" w:cs="Arial"/>
          <w:sz w:val="24"/>
          <w:szCs w:val="24"/>
        </w:rPr>
        <w:tab/>
      </w:r>
      <w:r w:rsidRPr="00BA70E1">
        <w:rPr>
          <w:rFonts w:ascii="Arial" w:hAnsi="Arial" w:cs="Arial"/>
          <w:sz w:val="24"/>
          <w:szCs w:val="24"/>
        </w:rPr>
        <w:t>2 g</w:t>
      </w:r>
    </w:p>
    <w:p w:rsidR="008E4D6C" w:rsidRPr="00BA70E1" w:rsidRDefault="00BA70E1">
      <w:pPr>
        <w:pStyle w:val="Hoofdtekst"/>
        <w:rPr>
          <w:rFonts w:ascii="Arial" w:hAnsi="Arial" w:cs="Arial"/>
          <w:sz w:val="24"/>
          <w:szCs w:val="24"/>
        </w:rPr>
      </w:pPr>
      <w:r w:rsidRPr="00BA70E1">
        <w:rPr>
          <w:rFonts w:ascii="Arial" w:hAnsi="Arial" w:cs="Arial"/>
          <w:sz w:val="24"/>
          <w:szCs w:val="24"/>
        </w:rPr>
        <w:t>V</w:t>
      </w:r>
      <w:r w:rsidR="00262B1D" w:rsidRPr="00BA70E1">
        <w:rPr>
          <w:rFonts w:ascii="Arial" w:hAnsi="Arial" w:cs="Arial"/>
          <w:sz w:val="24"/>
          <w:szCs w:val="24"/>
        </w:rPr>
        <w:t>ezels</w:t>
      </w:r>
      <w:r w:rsidRPr="00BA70E1">
        <w:rPr>
          <w:rFonts w:ascii="Arial" w:hAnsi="Arial" w:cs="Arial"/>
          <w:sz w:val="24"/>
          <w:szCs w:val="24"/>
        </w:rPr>
        <w:tab/>
      </w:r>
      <w:r w:rsidRPr="00BA70E1">
        <w:rPr>
          <w:rFonts w:ascii="Arial" w:hAnsi="Arial" w:cs="Arial"/>
          <w:sz w:val="24"/>
          <w:szCs w:val="24"/>
        </w:rPr>
        <w:tab/>
      </w:r>
      <w:r w:rsidRPr="00BA70E1">
        <w:rPr>
          <w:rFonts w:ascii="Arial" w:hAnsi="Arial" w:cs="Arial"/>
          <w:sz w:val="24"/>
          <w:szCs w:val="24"/>
        </w:rPr>
        <w:tab/>
      </w:r>
      <w:r w:rsidR="00262B1D" w:rsidRPr="00BA70E1">
        <w:rPr>
          <w:rFonts w:ascii="Arial" w:hAnsi="Arial" w:cs="Arial"/>
          <w:sz w:val="24"/>
          <w:szCs w:val="24"/>
        </w:rPr>
        <w:t>0 g</w:t>
      </w:r>
    </w:p>
    <w:p w:rsidR="00D70958" w:rsidRDefault="00BA70E1">
      <w:pPr>
        <w:pStyle w:val="Hoofdtekst"/>
        <w:rPr>
          <w:rFonts w:ascii="Arial" w:hAnsi="Arial" w:cs="Arial"/>
          <w:sz w:val="24"/>
          <w:szCs w:val="24"/>
        </w:rPr>
      </w:pPr>
      <w:r w:rsidRPr="00BA70E1">
        <w:rPr>
          <w:rFonts w:ascii="Arial" w:hAnsi="Arial" w:cs="Arial"/>
          <w:sz w:val="24"/>
          <w:szCs w:val="24"/>
        </w:rPr>
        <w:t>N</w:t>
      </w:r>
      <w:r w:rsidR="00262B1D" w:rsidRPr="00BA70E1">
        <w:rPr>
          <w:rFonts w:ascii="Arial" w:hAnsi="Arial" w:cs="Arial"/>
          <w:sz w:val="24"/>
          <w:szCs w:val="24"/>
        </w:rPr>
        <w:t>atrium</w:t>
      </w:r>
      <w:r w:rsidRPr="00BA70E1">
        <w:rPr>
          <w:rFonts w:ascii="Arial" w:hAnsi="Arial" w:cs="Arial"/>
          <w:sz w:val="24"/>
          <w:szCs w:val="24"/>
        </w:rPr>
        <w:tab/>
      </w:r>
      <w:r w:rsidRPr="00BA70E1">
        <w:rPr>
          <w:rFonts w:ascii="Arial" w:hAnsi="Arial" w:cs="Arial"/>
          <w:sz w:val="24"/>
          <w:szCs w:val="24"/>
        </w:rPr>
        <w:tab/>
      </w:r>
      <w:r w:rsidR="00262B1D" w:rsidRPr="00BA70E1">
        <w:rPr>
          <w:rFonts w:ascii="Arial" w:hAnsi="Arial" w:cs="Arial"/>
          <w:sz w:val="24"/>
          <w:szCs w:val="24"/>
        </w:rPr>
        <w:t>372 mg</w:t>
      </w:r>
    </w:p>
    <w:p w:rsidR="00D70958" w:rsidRDefault="00D70958">
      <w:pPr>
        <w:pStyle w:val="Hoofdtekst"/>
        <w:rPr>
          <w:rFonts w:ascii="Arial" w:hAnsi="Arial" w:cs="Arial"/>
          <w:sz w:val="24"/>
          <w:szCs w:val="24"/>
        </w:rPr>
      </w:pPr>
    </w:p>
    <w:p w:rsidR="00BA70E1" w:rsidRPr="00BA70E1" w:rsidRDefault="00D70958">
      <w:pPr>
        <w:pStyle w:val="Hoof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E4D6C" w:rsidRDefault="00D70958" w:rsidP="00500987">
      <w:pPr>
        <w:pStyle w:val="Hoofdtekst"/>
        <w:tabs>
          <w:tab w:val="left" w:pos="11766"/>
        </w:tabs>
      </w:pPr>
      <w:bookmarkStart w:id="0" w:name="_GoBack"/>
      <w:r>
        <w:rPr>
          <w:noProof/>
        </w:rPr>
        <w:drawing>
          <wp:inline distT="0" distB="0" distL="0" distR="0" wp14:anchorId="34CD7C48" wp14:editId="549DA33F">
            <wp:extent cx="8572500" cy="2169363"/>
            <wp:effectExtent l="0" t="0" r="0" b="254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12941" cy="217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60B1723E" wp14:editId="3693EA45">
            <wp:extent cx="514350" cy="2127138"/>
            <wp:effectExtent l="0" t="0" r="0" b="698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6037" cy="229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4D6C" w:rsidSect="00500987">
      <w:pgSz w:w="16838" w:h="11906" w:orient="landscape"/>
      <w:pgMar w:top="1134" w:right="1134" w:bottom="1134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B1D" w:rsidRDefault="00262B1D">
      <w:r>
        <w:separator/>
      </w:r>
    </w:p>
  </w:endnote>
  <w:endnote w:type="continuationSeparator" w:id="0">
    <w:p w:rsidR="00262B1D" w:rsidRDefault="0026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B1D" w:rsidRDefault="00262B1D">
      <w:r>
        <w:separator/>
      </w:r>
    </w:p>
  </w:footnote>
  <w:footnote w:type="continuationSeparator" w:id="0">
    <w:p w:rsidR="00262B1D" w:rsidRDefault="00262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6C"/>
    <w:rsid w:val="00262B1D"/>
    <w:rsid w:val="00500987"/>
    <w:rsid w:val="008E4D6C"/>
    <w:rsid w:val="00BA70E1"/>
    <w:rsid w:val="00D7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8542"/>
  <w15:docId w15:val="{20CA90DB-E5F7-4FE0-A9CA-77ECBE5B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" w:hAnsi="Helvetica" w:cs="Arial Unicode MS"/>
      <w:color w:val="000000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098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098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oogle.nl/url?sa=i&amp;rct=j&amp;q=&amp;esrc=s&amp;source=images&amp;cd=&amp;cad=rja&amp;uact=8&amp;ved=0ahUKEwjVw67B8uHQAhVBkRQKHRLcAP8QjRwIBw&amp;url=http%3A%2F%2Fwww.devisboerthuis.nl%2Fgerookte-zalm.html&amp;bvm=bv.140496471,d.ZGg&amp;psig=AFQjCNHWSHI0c23dphiYwjmUpFHifjtG-g&amp;ust=148119365566564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http://www.google.nl/url?sa=i&amp;rct=j&amp;q=&amp;esrc=s&amp;source=images&amp;cd=&amp;cad=rja&amp;uact=8&amp;ved=0ahUKEwjSiueS8-HQAhVLsBQKHX7yCfkQjRwIBw&amp;url=http%3A%2F%2Fwww.dohmenconserven.nl%2Fproducten%2F%3FSkipjack-tonijn-chunks-in-brine&amp;bvm=bv.140496471,d.ZGg&amp;psig=AFQjCNGkuFmXG32Uk5-0YFWtpLiwlG74GQ&amp;ust=1481193719041407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c43a70-e525-4033-a4f3-b809c71710e3">H7CVNQAUUZ3W-1444270466-1542</_dlc_DocId>
    <_dlc_DocIdUrl xmlns="b6c43a70-e525-4033-a4f3-b809c71710e3">
      <Url>https://liveadminclusius.sharepoint.com/sites/castricum-vmbo-profielgroen/_layouts/15/DocIdRedir.aspx?ID=H7CVNQAUUZ3W-1444270466-1542</Url>
      <Description>H7CVNQAUUZ3W-1444270466-1542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c9c794aa541377588c0770fdf78a8528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79fe800d5f31befb17486384aee52973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4BE71-9F9D-4D6C-8E9C-7CFBCD3E8E0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DB605F-1349-4C2C-95BE-1A3D22791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2DEE9-2447-4AD2-84F5-50CEA3D222D6}">
  <ds:schemaRefs>
    <ds:schemaRef ds:uri="b6c43a70-e525-4033-a4f3-b809c71710e3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298D54-DD55-4386-8041-9E67A902B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Mecheline Lips-Maas</dc:creator>
  <cp:lastModifiedBy>Mecheline Lips-Maas</cp:lastModifiedBy>
  <cp:revision>3</cp:revision>
  <cp:lastPrinted>2016-12-07T10:47:00Z</cp:lastPrinted>
  <dcterms:created xsi:type="dcterms:W3CDTF">2016-12-07T10:46:00Z</dcterms:created>
  <dcterms:modified xsi:type="dcterms:W3CDTF">2016-12-07T10:56:00Z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e548e890-4903-4b84-bc16-e98e02a1fb48</vt:lpwstr>
  </property>
</Properties>
</file>